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B5CCE" w14:textId="77777777" w:rsidR="00F51447" w:rsidRDefault="00000000" w:rsidP="00B5129C">
      <w:r>
        <w:rPr>
          <w:noProof/>
          <w:lang w:eastAsia="hr-HR"/>
        </w:rPr>
        <w:drawing>
          <wp:inline distT="0" distB="0" distL="0" distR="0" wp14:anchorId="6C3AA02A" wp14:editId="201F4A32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</w:p>
    <w:p w14:paraId="5E13FBEA" w14:textId="77777777" w:rsidR="00F51447" w:rsidRDefault="00F51447">
      <w:pPr>
        <w:spacing w:after="0" w:line="240" w:lineRule="auto"/>
        <w:rPr>
          <w:rFonts w:ascii="Times New Roman" w:hAnsi="Times New Roman"/>
          <w:b/>
        </w:rPr>
      </w:pPr>
    </w:p>
    <w:p w14:paraId="3FB418E0" w14:textId="77777777" w:rsidR="00F5144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7B2B0D2F" w14:textId="77777777" w:rsidR="00F5144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3DA5ACAD" w14:textId="77777777" w:rsidR="00F51447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17DE3235" w14:textId="77777777" w:rsidR="00F51447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Općinsko vijeće</w:t>
      </w:r>
    </w:p>
    <w:p w14:paraId="4238C810" w14:textId="77777777" w:rsidR="00F51447" w:rsidRDefault="00F5144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75FD91E" w14:textId="77777777" w:rsidR="00F51447" w:rsidRDefault="00F5144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3191C6E" w14:textId="77777777" w:rsidR="00F51447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400-01/24-01/38</w:t>
      </w:r>
    </w:p>
    <w:p w14:paraId="05647B36" w14:textId="77777777" w:rsidR="00F51447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  <w:noProof/>
        </w:rPr>
        <w:t>2140-14-01-25-22</w:t>
      </w:r>
    </w:p>
    <w:p w14:paraId="7AD77286" w14:textId="77777777" w:rsidR="00F51447" w:rsidRDefault="00000000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</w:rPr>
        <w:t>Hum na Sutli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11. ožujka </w:t>
      </w:r>
      <w:r>
        <w:rPr>
          <w:rFonts w:ascii="Times New Roman" w:hAnsi="Times New Roman"/>
        </w:rPr>
        <w:t>2025.</w:t>
      </w:r>
    </w:p>
    <w:p w14:paraId="36516974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6C475AD5" w14:textId="77777777" w:rsidR="00F51447" w:rsidRDefault="00000000">
      <w:pPr>
        <w:pStyle w:val="StandardWeb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 xml:space="preserve">Na temelju članka 80. Zakona o proračunu (NN br.144/21) i članka 30. Statuta Općine Hum na Sutli („Službeni glasnik Krapinsko-zagorske županije“ br. 9/21), Općinsko vijeće Općine Hum na Sutli na sjednici održanoj 11. ožujka 2025. godine donijelo je </w:t>
      </w:r>
    </w:p>
    <w:p w14:paraId="08749977" w14:textId="77777777" w:rsidR="00F51447" w:rsidRDefault="00F51447">
      <w:pPr>
        <w:pStyle w:val="StandardWeb"/>
        <w:ind w:firstLine="708"/>
        <w:jc w:val="both"/>
        <w:rPr>
          <w:rFonts w:ascii="Arial" w:hAnsi="Arial"/>
          <w:sz w:val="22"/>
        </w:rPr>
      </w:pPr>
    </w:p>
    <w:p w14:paraId="7C3015E9" w14:textId="77777777" w:rsidR="00F51447" w:rsidRDefault="00000000">
      <w:pPr>
        <w:spacing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ODLUKU</w:t>
      </w:r>
    </w:p>
    <w:p w14:paraId="5BC587E0" w14:textId="77777777" w:rsidR="00F51447" w:rsidRDefault="00F51447">
      <w:pPr>
        <w:spacing w:line="240" w:lineRule="auto"/>
        <w:jc w:val="center"/>
        <w:rPr>
          <w:rFonts w:ascii="Arial" w:hAnsi="Arial"/>
        </w:rPr>
      </w:pPr>
    </w:p>
    <w:p w14:paraId="43FA7C82" w14:textId="77777777" w:rsidR="00F51447" w:rsidRDefault="00000000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Članak 1.</w:t>
      </w:r>
    </w:p>
    <w:p w14:paraId="7B8762C9" w14:textId="77777777" w:rsidR="00F51447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Prihvaća se Izvještaj o stanju potraživanja i dospjelih obveza, o stanju potencijalnih obveza po osnovi sudskih sporova te o danim zajmovima i potraživanjima po danim zajmovima na dan 31. prosinca 2024. godine.</w:t>
      </w:r>
    </w:p>
    <w:p w14:paraId="13E5B7E0" w14:textId="77777777" w:rsidR="00F51447" w:rsidRDefault="00F51447">
      <w:pPr>
        <w:spacing w:line="240" w:lineRule="auto"/>
        <w:jc w:val="center"/>
        <w:rPr>
          <w:rFonts w:ascii="Arial" w:hAnsi="Arial"/>
        </w:rPr>
      </w:pPr>
    </w:p>
    <w:p w14:paraId="6ECBD3C7" w14:textId="77777777" w:rsidR="00F51447" w:rsidRDefault="00000000">
      <w:pPr>
        <w:spacing w:line="240" w:lineRule="auto"/>
        <w:jc w:val="center"/>
        <w:rPr>
          <w:rFonts w:ascii="Arial" w:hAnsi="Arial"/>
        </w:rPr>
      </w:pPr>
      <w:r>
        <w:rPr>
          <w:rFonts w:ascii="Arial" w:hAnsi="Arial"/>
          <w:b/>
        </w:rPr>
        <w:t>Članak 2.</w:t>
      </w:r>
    </w:p>
    <w:p w14:paraId="1C887D78" w14:textId="77777777" w:rsidR="00F51447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Izvještaj iz točke 1. ove Odluke čini njegov sastavni dio.</w:t>
      </w:r>
    </w:p>
    <w:p w14:paraId="3B4227F4" w14:textId="77777777" w:rsidR="00F51447" w:rsidRDefault="00F51447">
      <w:pPr>
        <w:spacing w:line="240" w:lineRule="auto"/>
        <w:jc w:val="both"/>
        <w:rPr>
          <w:rFonts w:ascii="Arial" w:hAnsi="Arial"/>
        </w:rPr>
      </w:pPr>
    </w:p>
    <w:p w14:paraId="7403A0CA" w14:textId="77777777" w:rsidR="00F51447" w:rsidRDefault="00000000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3.</w:t>
      </w:r>
    </w:p>
    <w:p w14:paraId="4A3C6DD4" w14:textId="77777777" w:rsidR="00F51447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>Ova Odluka objavljuje se u „Službenom glasniku Krapinsko - zagorske županije“, a stupa na snagu osmog dana od dana objave.</w:t>
      </w:r>
    </w:p>
    <w:p w14:paraId="0B4E2F04" w14:textId="77777777" w:rsidR="00F51447" w:rsidRDefault="00F51447">
      <w:pPr>
        <w:spacing w:line="240" w:lineRule="auto"/>
        <w:jc w:val="both"/>
        <w:rPr>
          <w:rFonts w:ascii="Arial" w:hAnsi="Arial"/>
        </w:rPr>
      </w:pPr>
    </w:p>
    <w:p w14:paraId="516E6D7D" w14:textId="77777777" w:rsidR="00F51447" w:rsidRDefault="00F51447">
      <w:pPr>
        <w:spacing w:after="0" w:line="240" w:lineRule="auto"/>
        <w:rPr>
          <w:rFonts w:ascii="Arial" w:hAnsi="Arial"/>
        </w:rPr>
      </w:pPr>
    </w:p>
    <w:p w14:paraId="146B47BA" w14:textId="77777777" w:rsidR="00F51447" w:rsidRDefault="00000000">
      <w:pPr>
        <w:spacing w:after="0" w:line="240" w:lineRule="auto"/>
        <w:jc w:val="center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               </w:t>
      </w:r>
      <w:r>
        <w:rPr>
          <w:rFonts w:ascii="Arial" w:hAnsi="Arial"/>
          <w:b/>
        </w:rPr>
        <w:t>PREDSJEDNIK</w:t>
      </w:r>
    </w:p>
    <w:p w14:paraId="72AB72F3" w14:textId="77777777" w:rsidR="00F51447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                OPĆINSKOG VIJEĆA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  <w:t xml:space="preserve">                                        Mario Antonić   </w:t>
      </w:r>
    </w:p>
    <w:p w14:paraId="3665BFF3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7881A7DD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2111BA47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40240C56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41FA1137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317339E2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2C8050D8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51AA3BB8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0AC1E61A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4BA52845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1A06BB15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0F43CA35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36B101DC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3FA12E03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256F01CF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2EA51813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0E995B62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2C538735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1B76D678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390E87BF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7D7A6F2B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5D07BB15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0CA0F537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15EBF7A1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18879B41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255BD632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4F34FDE0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3EFC5FAE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72EF5FDD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643D9054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28D6C7D9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52BDA7CC" w14:textId="77777777" w:rsidR="00F51447" w:rsidRDefault="00F51447">
      <w:pPr>
        <w:spacing w:after="0" w:line="240" w:lineRule="auto"/>
        <w:rPr>
          <w:rFonts w:ascii="Times New Roman" w:hAnsi="Times New Roman"/>
          <w:sz w:val="24"/>
        </w:rPr>
      </w:pPr>
    </w:p>
    <w:p w14:paraId="50DB2063" w14:textId="77777777" w:rsidR="00F51447" w:rsidRDefault="00F5144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A5E3028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0942F0E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30C2CFA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A32373D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1C9520E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AEF86C1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6B07A51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3FF9311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48B7735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B887C75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C28C5DD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2A8AD16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BEF66A7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324CC66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051399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51C5D3E" w14:textId="77777777" w:rsidR="00B5129C" w:rsidRDefault="00B5129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17669A9" w14:textId="77777777" w:rsidR="00F51447" w:rsidRDefault="00F5144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6C016E4" w14:textId="77777777" w:rsidR="00F51447" w:rsidRDefault="00000000">
      <w:pPr>
        <w:spacing w:after="0" w:line="240" w:lineRule="auto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DOSTAVITI:</w:t>
      </w:r>
    </w:p>
    <w:p w14:paraId="023AFFE6" w14:textId="77777777" w:rsidR="00F51447" w:rsidRDefault="00000000">
      <w:pPr>
        <w:spacing w:after="0" w:line="24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</w:rPr>
        <w:t xml:space="preserve">1. MINISTARSTVO </w:t>
      </w:r>
      <w:r>
        <w:rPr>
          <w:rFonts w:ascii="Times New Roman" w:hAnsi="Times New Roman"/>
          <w:sz w:val="16"/>
        </w:rPr>
        <w:t>FINANCIJA, KATANČIĆEVA ULICA 5  10000 Zagreb</w:t>
      </w:r>
    </w:p>
    <w:p w14:paraId="2C77DC0B" w14:textId="77777777" w:rsidR="00F51447" w:rsidRDefault="00000000">
      <w:pPr>
        <w:spacing w:after="0" w:line="240" w:lineRule="auto"/>
        <w:rPr>
          <w:sz w:val="16"/>
        </w:rPr>
      </w:pPr>
      <w:r>
        <w:rPr>
          <w:rFonts w:ascii="Times New Roman" w:hAnsi="Times New Roman"/>
          <w:sz w:val="16"/>
        </w:rPr>
        <w:t>2. SLUŽBENI GLASNIK KRAPINSKO-ZAGORSKE ŽUPANIJE, Magistratska 1 49000 Krapina</w:t>
      </w:r>
    </w:p>
    <w:sectPr w:rsidR="00F51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284F" w14:textId="77777777" w:rsidR="009A1BFA" w:rsidRDefault="009A1BFA">
      <w:pPr>
        <w:spacing w:after="0" w:line="240" w:lineRule="auto"/>
      </w:pPr>
      <w:r>
        <w:separator/>
      </w:r>
    </w:p>
  </w:endnote>
  <w:endnote w:type="continuationSeparator" w:id="0">
    <w:p w14:paraId="75FA25B3" w14:textId="77777777" w:rsidR="009A1BFA" w:rsidRDefault="009A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F454" w14:textId="77777777" w:rsidR="00F51447" w:rsidRDefault="00F5144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B84D4" w14:textId="77777777" w:rsidR="00F51447" w:rsidRDefault="00F5144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8227" w14:textId="77777777" w:rsidR="00F51447" w:rsidRDefault="00F514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D2759" w14:textId="77777777" w:rsidR="009A1BFA" w:rsidRDefault="009A1BFA">
      <w:pPr>
        <w:spacing w:after="0" w:line="240" w:lineRule="auto"/>
      </w:pPr>
      <w:r>
        <w:separator/>
      </w:r>
    </w:p>
  </w:footnote>
  <w:footnote w:type="continuationSeparator" w:id="0">
    <w:p w14:paraId="74265ADB" w14:textId="77777777" w:rsidR="009A1BFA" w:rsidRDefault="009A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BA214" w14:textId="77777777" w:rsidR="00F51447" w:rsidRDefault="00F5144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30DEC" w14:textId="77777777" w:rsidR="00F51447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5E74099" wp14:editId="33A5EEFF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E43D" w14:textId="77777777" w:rsidR="00F51447" w:rsidRDefault="00000000">
    <w:pPr>
      <w:pStyle w:val="Zaglavlje"/>
      <w:jc w:val="right"/>
    </w:pPr>
    <w:r>
      <w:rPr>
        <w:noProof/>
      </w:rPr>
      <w:drawing>
        <wp:inline distT="0" distB="0" distL="0" distR="0" wp14:anchorId="7FCE7610" wp14:editId="2E944451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447"/>
    <w:rsid w:val="009A1BFA"/>
    <w:rsid w:val="00B5129C"/>
    <w:rsid w:val="00D90A1D"/>
    <w:rsid w:val="00F5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1FA4"/>
  <w15:docId w15:val="{866A9341-AB30-4D60-A19D-62C88871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StandardWeb">
    <w:name w:val="Normal (Web)"/>
    <w:basedOn w:val="Normal"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3</cp:revision>
  <cp:lastPrinted>2025-03-11T17:15:00Z</cp:lastPrinted>
  <dcterms:created xsi:type="dcterms:W3CDTF">2025-03-11T14:58:00Z</dcterms:created>
  <dcterms:modified xsi:type="dcterms:W3CDTF">2025-03-11T17:15:00Z</dcterms:modified>
</cp:coreProperties>
</file>