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D4" w:rsidRPr="005E33D4" w:rsidRDefault="005E33D4" w:rsidP="005E33D4">
      <w:pPr>
        <w:ind w:left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E33D4">
        <w:rPr>
          <w:rFonts w:asciiTheme="minorHAnsi" w:hAnsiTheme="minorHAnsi" w:cstheme="minorHAnsi"/>
          <w:sz w:val="22"/>
          <w:szCs w:val="22"/>
        </w:rPr>
        <w:t xml:space="preserve"> </w:t>
      </w:r>
      <w:r w:rsidRPr="005E33D4"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28B2F84C" wp14:editId="74EC3A79">
            <wp:extent cx="571500" cy="828675"/>
            <wp:effectExtent l="0" t="0" r="0" b="9525"/>
            <wp:docPr id="2" name="Slika 2" descr="Datoteka:Coat of arms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D4" w:rsidRPr="005E33D4" w:rsidRDefault="005E33D4" w:rsidP="005E33D4">
      <w:pPr>
        <w:rPr>
          <w:rFonts w:asciiTheme="minorHAnsi" w:hAnsiTheme="minorHAnsi" w:cstheme="minorHAnsi"/>
          <w:sz w:val="22"/>
          <w:szCs w:val="22"/>
        </w:rPr>
      </w:pPr>
    </w:p>
    <w:p w:rsidR="005E33D4" w:rsidRPr="005E33D4" w:rsidRDefault="005E33D4" w:rsidP="005E33D4">
      <w:pPr>
        <w:ind w:left="426" w:hanging="850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E33D4"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5E33D4" w:rsidRPr="005E33D4" w:rsidRDefault="005E33D4" w:rsidP="005E33D4">
      <w:pPr>
        <w:ind w:left="426" w:hanging="850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5E33D4" w:rsidRPr="005E33D4" w:rsidRDefault="005E33D4" w:rsidP="005E33D4">
      <w:pPr>
        <w:ind w:left="-709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5E33D4">
        <w:rPr>
          <w:rFonts w:asciiTheme="minorHAnsi" w:hAnsiTheme="minorHAnsi" w:cstheme="minorHAnsi"/>
          <w:sz w:val="22"/>
          <w:szCs w:val="22"/>
        </w:rPr>
        <w:t>OPĆINA HUM NA SUTLI</w:t>
      </w:r>
    </w:p>
    <w:p w:rsidR="005E33D4" w:rsidRPr="005E33D4" w:rsidRDefault="005E33D4" w:rsidP="005E33D4">
      <w:pPr>
        <w:ind w:left="-709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113EB7" w:rsidRPr="005E33D4" w:rsidRDefault="00113EB7" w:rsidP="005E3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5E33D4" w:rsidP="00CF7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KLASA: </w:t>
      </w:r>
      <w:r w:rsidR="00F05A3B" w:rsidRPr="005E33D4">
        <w:rPr>
          <w:rFonts w:asciiTheme="minorHAnsi" w:hAnsiTheme="minorHAnsi" w:cstheme="minorHAnsi"/>
          <w:sz w:val="22"/>
          <w:szCs w:val="22"/>
        </w:rPr>
        <w:t>40</w:t>
      </w:r>
      <w:r w:rsidR="00280F64" w:rsidRPr="005E33D4">
        <w:rPr>
          <w:rFonts w:asciiTheme="minorHAnsi" w:hAnsiTheme="minorHAnsi" w:cstheme="minorHAnsi"/>
          <w:sz w:val="22"/>
          <w:szCs w:val="22"/>
        </w:rPr>
        <w:t>2</w:t>
      </w:r>
      <w:r w:rsidR="00F05A3B" w:rsidRPr="005E33D4">
        <w:rPr>
          <w:rFonts w:asciiTheme="minorHAnsi" w:hAnsiTheme="minorHAnsi" w:cstheme="minorHAnsi"/>
          <w:sz w:val="22"/>
          <w:szCs w:val="22"/>
        </w:rPr>
        <w:t>-08/1</w:t>
      </w:r>
      <w:r w:rsidR="00636110">
        <w:rPr>
          <w:rFonts w:asciiTheme="minorHAnsi" w:hAnsiTheme="minorHAnsi" w:cstheme="minorHAnsi"/>
          <w:sz w:val="22"/>
          <w:szCs w:val="22"/>
        </w:rPr>
        <w:t>9</w:t>
      </w:r>
      <w:r w:rsidR="00F05A3B" w:rsidRPr="005E33D4">
        <w:rPr>
          <w:rFonts w:asciiTheme="minorHAnsi" w:hAnsiTheme="minorHAnsi" w:cstheme="minorHAnsi"/>
          <w:sz w:val="22"/>
          <w:szCs w:val="22"/>
        </w:rPr>
        <w:t>-01/</w:t>
      </w:r>
      <w:r w:rsidR="008D0C93">
        <w:rPr>
          <w:rFonts w:asciiTheme="minorHAnsi" w:hAnsiTheme="minorHAnsi" w:cstheme="minorHAnsi"/>
          <w:sz w:val="22"/>
          <w:szCs w:val="22"/>
        </w:rPr>
        <w:t>18</w:t>
      </w:r>
    </w:p>
    <w:p w:rsidR="00F05A3B" w:rsidRPr="005E33D4" w:rsidRDefault="005E33D4" w:rsidP="00CF7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URBROJ:</w:t>
      </w:r>
      <w:r w:rsidR="00F05A3B" w:rsidRPr="005E33D4">
        <w:rPr>
          <w:rFonts w:asciiTheme="minorHAnsi" w:hAnsiTheme="minorHAnsi" w:cstheme="minorHAnsi"/>
          <w:sz w:val="22"/>
          <w:szCs w:val="22"/>
        </w:rPr>
        <w:t>2214/02-01-1</w:t>
      </w:r>
      <w:r w:rsidR="00636110">
        <w:rPr>
          <w:rFonts w:asciiTheme="minorHAnsi" w:hAnsiTheme="minorHAnsi" w:cstheme="minorHAnsi"/>
          <w:sz w:val="22"/>
          <w:szCs w:val="22"/>
        </w:rPr>
        <w:t>9</w:t>
      </w:r>
      <w:r w:rsidR="00CF7B3B">
        <w:rPr>
          <w:rFonts w:asciiTheme="minorHAnsi" w:hAnsiTheme="minorHAnsi" w:cstheme="minorHAnsi"/>
          <w:sz w:val="22"/>
          <w:szCs w:val="22"/>
        </w:rPr>
        <w:t>-</w:t>
      </w:r>
      <w:r w:rsidR="008D0C93">
        <w:rPr>
          <w:rFonts w:asciiTheme="minorHAnsi" w:hAnsiTheme="minorHAnsi" w:cstheme="minorHAnsi"/>
          <w:sz w:val="22"/>
          <w:szCs w:val="22"/>
        </w:rPr>
        <w:t>11</w:t>
      </w:r>
    </w:p>
    <w:p w:rsidR="00F05A3B" w:rsidRPr="005E33D4" w:rsidRDefault="005E33D4" w:rsidP="00CF7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Hum na Sutli</w:t>
      </w:r>
      <w:r w:rsidR="004E725F">
        <w:rPr>
          <w:rFonts w:asciiTheme="minorHAnsi" w:hAnsiTheme="minorHAnsi" w:cstheme="minorHAnsi"/>
          <w:sz w:val="22"/>
          <w:szCs w:val="22"/>
        </w:rPr>
        <w:t xml:space="preserve">, </w:t>
      </w:r>
      <w:r w:rsidR="008D0C93">
        <w:rPr>
          <w:rFonts w:asciiTheme="minorHAnsi" w:hAnsiTheme="minorHAnsi" w:cstheme="minorHAnsi"/>
          <w:sz w:val="22"/>
          <w:szCs w:val="22"/>
        </w:rPr>
        <w:t>18. prosinac</w:t>
      </w:r>
      <w:r w:rsidR="00F05A3B" w:rsidRPr="005E33D4">
        <w:rPr>
          <w:rFonts w:asciiTheme="minorHAnsi" w:hAnsiTheme="minorHAnsi" w:cstheme="minorHAnsi"/>
          <w:sz w:val="22"/>
          <w:szCs w:val="22"/>
        </w:rPr>
        <w:t xml:space="preserve"> 201</w:t>
      </w:r>
      <w:r w:rsidR="00636110">
        <w:rPr>
          <w:rFonts w:asciiTheme="minorHAnsi" w:hAnsiTheme="minorHAnsi" w:cstheme="minorHAnsi"/>
          <w:sz w:val="22"/>
          <w:szCs w:val="22"/>
        </w:rPr>
        <w:t>9</w:t>
      </w:r>
      <w:r w:rsidR="00F05A3B" w:rsidRPr="005E33D4">
        <w:rPr>
          <w:rFonts w:asciiTheme="minorHAnsi" w:hAnsiTheme="minorHAnsi" w:cstheme="minorHAnsi"/>
          <w:sz w:val="22"/>
          <w:szCs w:val="22"/>
        </w:rPr>
        <w:t>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CF7B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Na temelju članka 9. Zakona o financiranju javnih potreba u kulturi («Narodne novine» 47/90.,27/93. i 38/09</w:t>
      </w:r>
      <w:r w:rsidR="00824E48">
        <w:rPr>
          <w:rFonts w:asciiTheme="minorHAnsi" w:hAnsiTheme="minorHAnsi" w:cstheme="minorHAnsi"/>
          <w:sz w:val="22"/>
          <w:szCs w:val="22"/>
        </w:rPr>
        <w:t>)</w:t>
      </w:r>
      <w:r w:rsidR="00EF7051">
        <w:rPr>
          <w:rFonts w:asciiTheme="minorHAnsi" w:hAnsiTheme="minorHAnsi" w:cstheme="minorHAnsi"/>
          <w:sz w:val="22"/>
          <w:szCs w:val="22"/>
        </w:rPr>
        <w:t xml:space="preserve">, </w:t>
      </w:r>
      <w:r w:rsidRPr="005E33D4">
        <w:rPr>
          <w:rFonts w:asciiTheme="minorHAnsi" w:hAnsiTheme="minorHAnsi" w:cstheme="minorHAnsi"/>
          <w:sz w:val="22"/>
          <w:szCs w:val="22"/>
        </w:rPr>
        <w:t xml:space="preserve">članka 15. Statuta </w:t>
      </w:r>
      <w:r w:rsidR="005E33D4">
        <w:rPr>
          <w:rFonts w:asciiTheme="minorHAnsi" w:hAnsiTheme="minorHAnsi" w:cstheme="minorHAnsi"/>
          <w:sz w:val="22"/>
          <w:szCs w:val="22"/>
        </w:rPr>
        <w:t>O</w:t>
      </w:r>
      <w:r w:rsidRPr="005E33D4">
        <w:rPr>
          <w:rFonts w:asciiTheme="minorHAnsi" w:hAnsiTheme="minorHAnsi" w:cstheme="minorHAnsi"/>
          <w:sz w:val="22"/>
          <w:szCs w:val="22"/>
        </w:rPr>
        <w:t xml:space="preserve">pćine Hum na Sutli («Službeni glasnik Krapinsko-zagorske županije» br. </w:t>
      </w:r>
      <w:r w:rsidR="00967CB3" w:rsidRPr="005E33D4">
        <w:rPr>
          <w:rFonts w:asciiTheme="minorHAnsi" w:hAnsiTheme="minorHAnsi" w:cstheme="minorHAnsi"/>
          <w:sz w:val="22"/>
          <w:szCs w:val="22"/>
        </w:rPr>
        <w:t>11</w:t>
      </w:r>
      <w:r w:rsidRPr="005E33D4">
        <w:rPr>
          <w:rFonts w:asciiTheme="minorHAnsi" w:hAnsiTheme="minorHAnsi" w:cstheme="minorHAnsi"/>
          <w:sz w:val="22"/>
          <w:szCs w:val="22"/>
        </w:rPr>
        <w:t>/</w:t>
      </w:r>
      <w:r w:rsidR="00967CB3" w:rsidRPr="005E33D4">
        <w:rPr>
          <w:rFonts w:asciiTheme="minorHAnsi" w:hAnsiTheme="minorHAnsi" w:cstheme="minorHAnsi"/>
          <w:sz w:val="22"/>
          <w:szCs w:val="22"/>
        </w:rPr>
        <w:t>13</w:t>
      </w:r>
      <w:r w:rsidR="00CF7B3B">
        <w:rPr>
          <w:rFonts w:asciiTheme="minorHAnsi" w:hAnsiTheme="minorHAnsi" w:cstheme="minorHAnsi"/>
          <w:sz w:val="22"/>
          <w:szCs w:val="22"/>
        </w:rPr>
        <w:t xml:space="preserve"> i 7/18</w:t>
      </w:r>
      <w:r w:rsidRPr="005E33D4">
        <w:rPr>
          <w:rFonts w:asciiTheme="minorHAnsi" w:hAnsiTheme="minorHAnsi" w:cstheme="minorHAnsi"/>
          <w:sz w:val="22"/>
          <w:szCs w:val="22"/>
        </w:rPr>
        <w:t>),</w:t>
      </w:r>
      <w:r w:rsidR="00EF7051">
        <w:rPr>
          <w:rFonts w:asciiTheme="minorHAnsi" w:hAnsiTheme="minorHAnsi" w:cstheme="minorHAnsi"/>
          <w:sz w:val="22"/>
          <w:szCs w:val="22"/>
        </w:rPr>
        <w:t xml:space="preserve"> te Pravilnika o sufinanciranju udruga koje djeluju na području općine Hum na Sutli, </w:t>
      </w:r>
      <w:r w:rsidR="005E33D4">
        <w:rPr>
          <w:rFonts w:asciiTheme="minorHAnsi" w:hAnsiTheme="minorHAnsi" w:cstheme="minorHAnsi"/>
          <w:sz w:val="22"/>
          <w:szCs w:val="22"/>
        </w:rPr>
        <w:t>o</w:t>
      </w:r>
      <w:r w:rsidRPr="005E33D4">
        <w:rPr>
          <w:rFonts w:asciiTheme="minorHAnsi" w:hAnsiTheme="minorHAnsi" w:cstheme="minorHAnsi"/>
          <w:sz w:val="22"/>
          <w:szCs w:val="22"/>
        </w:rPr>
        <w:t xml:space="preserve">pćinsko vijeće Općine Hum na Sutli na sjednici održanoj </w:t>
      </w:r>
      <w:r w:rsidR="008D0C93">
        <w:rPr>
          <w:rFonts w:asciiTheme="minorHAnsi" w:hAnsiTheme="minorHAnsi" w:cstheme="minorHAnsi"/>
          <w:sz w:val="22"/>
          <w:szCs w:val="22"/>
        </w:rPr>
        <w:t xml:space="preserve">17. prosinca </w:t>
      </w:r>
      <w:r w:rsidRPr="005E33D4">
        <w:rPr>
          <w:rFonts w:asciiTheme="minorHAnsi" w:hAnsiTheme="minorHAnsi" w:cstheme="minorHAnsi"/>
          <w:sz w:val="22"/>
          <w:szCs w:val="22"/>
        </w:rPr>
        <w:t>201</w:t>
      </w:r>
      <w:r w:rsidR="00636110">
        <w:rPr>
          <w:rFonts w:asciiTheme="minorHAnsi" w:hAnsiTheme="minorHAnsi" w:cstheme="minorHAnsi"/>
          <w:sz w:val="22"/>
          <w:szCs w:val="22"/>
        </w:rPr>
        <w:t>9</w:t>
      </w:r>
      <w:r w:rsidRPr="005E33D4">
        <w:rPr>
          <w:rFonts w:asciiTheme="minorHAnsi" w:hAnsiTheme="minorHAnsi" w:cstheme="minorHAnsi"/>
          <w:sz w:val="22"/>
          <w:szCs w:val="22"/>
        </w:rPr>
        <w:t>. godine donijelo je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P R O G R A M</w:t>
      </w:r>
    </w:p>
    <w:p w:rsidR="00F05A3B" w:rsidRPr="005E33D4" w:rsidRDefault="00F05A3B" w:rsidP="00CF7B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javnih potreba u kulturi i društvenih djelatnosti Općine Hum na Sutli za 20</w:t>
      </w:r>
      <w:r w:rsidR="0063611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E33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E2B50"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 godinu</w:t>
      </w: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Javne potrebe u kulturi i društvenim djelatnostima za koje se sredstva osiguravaju u Proračunu Općine Hum na Sutli jesu kulturne djelatnosti i poslovi, akcije i manifestacije u kulturi od interesa za Općinu Hum na Sutli. 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:rsidR="00F05A3B" w:rsidRPr="005E33D4" w:rsidRDefault="00F05A3B" w:rsidP="00CF7B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U skladu sa Zakonom o financiranju javnih potreba u kulturi i posebnim zakonima pojedine djelatnosti, procjeni izvršenja dosadašnjih programa te proračunskim mogućnostima u cilju održivog razvoja kulturnih djelatnosti, u Program javnih potreba u kulturi Općine Hum na Sutli za 20</w:t>
      </w:r>
      <w:r w:rsidR="00636110">
        <w:rPr>
          <w:rFonts w:asciiTheme="minorHAnsi" w:hAnsiTheme="minorHAnsi" w:cstheme="minorHAnsi"/>
          <w:sz w:val="22"/>
          <w:szCs w:val="22"/>
        </w:rPr>
        <w:t>20</w:t>
      </w:r>
      <w:r w:rsidRPr="005E33D4">
        <w:rPr>
          <w:rFonts w:asciiTheme="minorHAnsi" w:hAnsiTheme="minorHAnsi" w:cstheme="minorHAnsi"/>
          <w:sz w:val="22"/>
          <w:szCs w:val="22"/>
        </w:rPr>
        <w:t>. godinu bit će uvršteni: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5E33D4">
        <w:rPr>
          <w:rFonts w:asciiTheme="minorHAnsi" w:hAnsiTheme="minorHAnsi" w:cstheme="minorHAnsi"/>
          <w:sz w:val="22"/>
          <w:szCs w:val="22"/>
        </w:rPr>
        <w:t>redovna djelatnost i programi javnih općinskih ustanova u kulturi kojima je  osnivač Općina;</w:t>
      </w:r>
    </w:p>
    <w:p w:rsidR="00F05A3B" w:rsidRPr="005E33D4" w:rsidRDefault="00F05A3B" w:rsidP="000E2B5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Pr="005E33D4">
        <w:rPr>
          <w:rFonts w:asciiTheme="minorHAnsi" w:hAnsiTheme="minorHAnsi" w:cstheme="minorHAnsi"/>
          <w:sz w:val="22"/>
          <w:szCs w:val="22"/>
        </w:rPr>
        <w:t>djelatnost, poslove i programe ostalih ustanova u kulturi, znanosti i informiranju koje su od interesa za Općinu ili su obveze Općine u skladu sa</w:t>
      </w:r>
      <w:r w:rsidR="000E2B50" w:rsidRPr="005E33D4">
        <w:rPr>
          <w:rFonts w:asciiTheme="minorHAnsi" w:hAnsiTheme="minorHAnsi" w:cstheme="minorHAnsi"/>
          <w:sz w:val="22"/>
          <w:szCs w:val="22"/>
        </w:rPr>
        <w:t xml:space="preserve"> </w:t>
      </w:r>
      <w:r w:rsidRPr="005E33D4">
        <w:rPr>
          <w:rFonts w:asciiTheme="minorHAnsi" w:hAnsiTheme="minorHAnsi" w:cstheme="minorHAnsi"/>
          <w:sz w:val="22"/>
          <w:szCs w:val="22"/>
        </w:rPr>
        <w:t>zakonima;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c) </w:t>
      </w:r>
      <w:r w:rsidRPr="005E33D4">
        <w:rPr>
          <w:rFonts w:asciiTheme="minorHAnsi" w:hAnsiTheme="minorHAnsi" w:cstheme="minorHAnsi"/>
          <w:sz w:val="22"/>
          <w:szCs w:val="22"/>
        </w:rPr>
        <w:t>kulturni programi, projekti, akcije i manifestacije u cilju promidžbe Općine;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E33D4">
        <w:rPr>
          <w:rFonts w:asciiTheme="minorHAnsi" w:hAnsiTheme="minorHAnsi" w:cstheme="minorHAnsi"/>
          <w:sz w:val="22"/>
          <w:szCs w:val="22"/>
        </w:rPr>
        <w:t>kulturne manifestacije i programi strukovnih i amaterskih udruga i društava</w:t>
      </w: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koje djeluju na području Općine na polju kulture i umjetnosti, njegovanja tradicijske kulture i razvitka kulturno-umjetničkog amaterizma, a koje su od interesa za Općinu ili čine sastavni dio tradicijskih priredbi, festivala i izložbi, te prigodnih akcija, manifestacija i obilježavanja obljetnica;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e) </w:t>
      </w:r>
      <w:r w:rsidRPr="005E33D4">
        <w:rPr>
          <w:rFonts w:asciiTheme="minorHAnsi" w:hAnsiTheme="minorHAnsi" w:cstheme="minorHAnsi"/>
          <w:sz w:val="22"/>
          <w:szCs w:val="22"/>
        </w:rPr>
        <w:t>kulturno-turističke manifestacije koje su od interesa za promidžbu Općine kao turističkog odredišta, a ujedno su kulturni sadržaji koji obogaćuju društveni život stanovnika;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f) </w:t>
      </w:r>
      <w:r w:rsidRPr="005E33D4">
        <w:rPr>
          <w:rFonts w:asciiTheme="minorHAnsi" w:hAnsiTheme="minorHAnsi" w:cstheme="minorHAnsi"/>
          <w:sz w:val="22"/>
          <w:szCs w:val="22"/>
        </w:rPr>
        <w:t>ostale izvanredne i povremene djelatnosti, poslove i programe na poticanju kulture i kulturnog stvaralaštva mladih, na području nakladništva, inovacija i novih projekata u kulturi, izložbenih djelatnosti, likovnih intervencija i uređenja u prostoru i dr. – kada nositelj programa osigura sufinanciranje i iz drugih izvora ili za programe koji nisu mogli biti uključeni u redovito financiranje iz Proračuna, a programi su od interesa za kulturni život Općine.</w:t>
      </w:r>
    </w:p>
    <w:p w:rsidR="00F05A3B" w:rsidRPr="005E33D4" w:rsidRDefault="00F05A3B" w:rsidP="00F05A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:rsidR="00F05A3B" w:rsidRPr="005E33D4" w:rsidRDefault="00F05A3B" w:rsidP="00CF7B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Na temelju Zakona o financiranju javnih potreba u kulturi Program javnih potreba u kulturi Općina Hum na Sutli za 20</w:t>
      </w:r>
      <w:r w:rsidR="00636110">
        <w:rPr>
          <w:rFonts w:asciiTheme="minorHAnsi" w:hAnsiTheme="minorHAnsi" w:cstheme="minorHAnsi"/>
          <w:sz w:val="22"/>
          <w:szCs w:val="22"/>
        </w:rPr>
        <w:t>20</w:t>
      </w:r>
      <w:r w:rsidRPr="005E33D4">
        <w:rPr>
          <w:rFonts w:asciiTheme="minorHAnsi" w:hAnsiTheme="minorHAnsi" w:cstheme="minorHAnsi"/>
          <w:sz w:val="22"/>
          <w:szCs w:val="22"/>
        </w:rPr>
        <w:t>. godinu predstavlja akt namjenskog raspoređivanja sredstava i sastavni je dio Proračuna Općine Hum na Sutli.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Jedinstveni upravni odjel Općine Hum na Sutli nadležan je za praćenje rada korisnika proračunskih sredstava utvrđenih Planom raspodjele sredstava za Programe javnih potreba u kulturi Općine Hum na Sutli.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lastRenderedPageBreak/>
        <w:t>Nositelji programa dužni su dostaviti godišnje izvješće o ostvarenju programa u pisanom obliku. Po potrebi Jedinstveni upravni odjel može zatražiti od nositelja programa i češće izvješćivanje. U slučaju da nositelj programa ne postupi sukladno navedenom Programu i obvezi izvješćivanja o ostvarenju programa Jedinstveni upravni odjel ima pravo obustaviti dodjelu financijskih sredstava utvrđenih Planom raspodjele sredstava.</w:t>
      </w:r>
    </w:p>
    <w:p w:rsidR="005840FC" w:rsidRPr="005E33D4" w:rsidRDefault="005840FC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Članak 4.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Zbog nedostatka proračunskih sredstava nije moguće udovoljiti svim zahtjevima u traženom iznosu. Cijeneći trud i volju svih onih koji se amaterski ili profesionalno bave kulturom i promidžbom kulturnih i tradicijskih vrijednosti po kojima je Općina Hum na Sutli poznata u Proračun su uvršteni svi prijavljeni.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Obrađeni su svi pristigli materijali i u skladu s proračunskim mogućnostima raspoređeni po kategorijama i iznosima kako je prikazano u tablicama.</w:t>
      </w:r>
    </w:p>
    <w:p w:rsidR="00F05A3B" w:rsidRPr="005E33D4" w:rsidRDefault="00F05A3B" w:rsidP="000E2B5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Ukoliko se proračunski prihodi neće ostvarivati u planiranom iznosu, izdaci za donacije iz ovog Programa realizirati će se proporcionalno u visini ostvarenih prihoda</w:t>
      </w:r>
      <w:r w:rsidR="000E2B50" w:rsidRPr="005E33D4">
        <w:rPr>
          <w:rFonts w:asciiTheme="minorHAnsi" w:hAnsiTheme="minorHAnsi" w:cstheme="minorHAnsi"/>
          <w:sz w:val="22"/>
          <w:szCs w:val="22"/>
        </w:rPr>
        <w:t xml:space="preserve"> </w:t>
      </w:r>
      <w:r w:rsidRPr="005E33D4">
        <w:rPr>
          <w:rFonts w:asciiTheme="minorHAnsi" w:hAnsiTheme="minorHAnsi" w:cstheme="minorHAnsi"/>
          <w:sz w:val="22"/>
          <w:szCs w:val="22"/>
        </w:rPr>
        <w:t>Proračuna općine Hum na Sutli.</w:t>
      </w: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Članak 5. </w:t>
      </w:r>
    </w:p>
    <w:p w:rsidR="00F05A3B" w:rsidRPr="005E33D4" w:rsidRDefault="00F05A3B" w:rsidP="004F6DB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Proračunom Općine Hum na Sutli je u 20</w:t>
      </w:r>
      <w:r w:rsidR="00636110">
        <w:rPr>
          <w:rFonts w:asciiTheme="minorHAnsi" w:hAnsiTheme="minorHAnsi" w:cstheme="minorHAnsi"/>
          <w:sz w:val="22"/>
          <w:szCs w:val="22"/>
        </w:rPr>
        <w:t>20</w:t>
      </w:r>
      <w:r w:rsidRPr="005E33D4">
        <w:rPr>
          <w:rFonts w:asciiTheme="minorHAnsi" w:hAnsiTheme="minorHAnsi" w:cstheme="minorHAnsi"/>
          <w:sz w:val="22"/>
          <w:szCs w:val="22"/>
        </w:rPr>
        <w:t xml:space="preserve">. godini za potrebe kulture i društvenih djelatnosti osigurala ukupno sredstva u iznosu od </w:t>
      </w:r>
      <w:r w:rsidR="00793282">
        <w:rPr>
          <w:rFonts w:asciiTheme="minorHAnsi" w:hAnsiTheme="minorHAnsi" w:cstheme="minorHAnsi"/>
          <w:b/>
          <w:bCs/>
          <w:sz w:val="22"/>
          <w:szCs w:val="22"/>
        </w:rPr>
        <w:t>400.000,00</w:t>
      </w:r>
      <w:r w:rsidR="004F6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3112">
        <w:rPr>
          <w:rFonts w:asciiTheme="minorHAnsi" w:hAnsiTheme="minorHAnsi" w:cstheme="minorHAnsi"/>
          <w:b/>
          <w:bCs/>
          <w:sz w:val="22"/>
          <w:szCs w:val="22"/>
        </w:rPr>
        <w:t>kuna</w:t>
      </w: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33D4">
        <w:rPr>
          <w:rFonts w:asciiTheme="minorHAnsi" w:hAnsiTheme="minorHAnsi" w:cstheme="minorHAnsi"/>
          <w:sz w:val="22"/>
          <w:szCs w:val="22"/>
        </w:rPr>
        <w:t>koja će biti raspoređena kako slijedi: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33"/>
        <w:gridCol w:w="2243"/>
      </w:tblGrid>
      <w:tr w:rsidR="00F05A3B" w:rsidRPr="005E33D4" w:rsidTr="00EF7051">
        <w:tc>
          <w:tcPr>
            <w:tcW w:w="1188" w:type="dxa"/>
          </w:tcPr>
          <w:p w:rsidR="00F05A3B" w:rsidRPr="005E33D4" w:rsidRDefault="00F05A3B" w:rsidP="00823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6433" w:type="dxa"/>
          </w:tcPr>
          <w:p w:rsidR="00F05A3B" w:rsidRPr="005E33D4" w:rsidRDefault="00F05A3B" w:rsidP="00823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b/>
                <w:sz w:val="22"/>
                <w:szCs w:val="22"/>
              </w:rPr>
              <w:t>Djelatnosti po skupinama</w:t>
            </w:r>
          </w:p>
        </w:tc>
        <w:tc>
          <w:tcPr>
            <w:tcW w:w="2243" w:type="dxa"/>
          </w:tcPr>
          <w:p w:rsidR="00F05A3B" w:rsidRPr="005E33D4" w:rsidRDefault="00F05A3B" w:rsidP="00823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b/>
                <w:sz w:val="22"/>
                <w:szCs w:val="22"/>
              </w:rPr>
              <w:t>Ukupni iznos</w:t>
            </w:r>
          </w:p>
        </w:tc>
      </w:tr>
      <w:tr w:rsidR="00F05A3B" w:rsidRPr="005E33D4" w:rsidTr="00EF7051">
        <w:tc>
          <w:tcPr>
            <w:tcW w:w="1188" w:type="dxa"/>
          </w:tcPr>
          <w:p w:rsidR="00F05A3B" w:rsidRPr="005E33D4" w:rsidRDefault="00F05A3B" w:rsidP="00823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3" w:type="dxa"/>
          </w:tcPr>
          <w:p w:rsidR="00F05A3B" w:rsidRPr="005E33D4" w:rsidRDefault="00F05A3B" w:rsidP="005047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Donacija </w:t>
            </w:r>
            <w:r w:rsidR="005047E8"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>kulturn</w:t>
            </w:r>
            <w:r w:rsidR="005047E8" w:rsidRPr="005E33D4">
              <w:rPr>
                <w:rFonts w:asciiTheme="minorHAnsi" w:hAnsiTheme="minorHAnsi" w:cstheme="minorHAnsi"/>
                <w:sz w:val="22"/>
                <w:szCs w:val="22"/>
              </w:rPr>
              <w:t>e djelatnosti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F05A3B" w:rsidRPr="00793282" w:rsidRDefault="00793282" w:rsidP="00CF7B3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3282">
              <w:rPr>
                <w:rFonts w:asciiTheme="minorHAnsi" w:hAnsiTheme="minorHAnsi" w:cstheme="minorHAnsi"/>
                <w:sz w:val="22"/>
                <w:szCs w:val="22"/>
              </w:rPr>
              <w:t>140.000,00 kuna</w:t>
            </w:r>
          </w:p>
        </w:tc>
      </w:tr>
      <w:tr w:rsidR="00CF7B3B" w:rsidRPr="005E33D4" w:rsidTr="00EF7051">
        <w:tc>
          <w:tcPr>
            <w:tcW w:w="1188" w:type="dxa"/>
          </w:tcPr>
          <w:p w:rsidR="00CF7B3B" w:rsidRPr="005E33D4" w:rsidRDefault="00CF7B3B" w:rsidP="00823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3" w:type="dxa"/>
          </w:tcPr>
          <w:p w:rsidR="00CF7B3B" w:rsidRPr="005E33D4" w:rsidRDefault="00CF7B3B" w:rsidP="00EF70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Donacija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udrugama, udrugama građana (umirovljenici, mladi i dr.), športsko kulturnim društvima te 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>vjersk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 zajednic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ama</w:t>
            </w:r>
          </w:p>
        </w:tc>
        <w:tc>
          <w:tcPr>
            <w:tcW w:w="2243" w:type="dxa"/>
          </w:tcPr>
          <w:p w:rsidR="00793282" w:rsidRDefault="00793282" w:rsidP="00CF7B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B3B" w:rsidRPr="00793282" w:rsidRDefault="00793282" w:rsidP="00CF7B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3282">
              <w:rPr>
                <w:rFonts w:asciiTheme="minorHAnsi" w:hAnsiTheme="minorHAnsi" w:cstheme="minorHAnsi"/>
                <w:sz w:val="22"/>
                <w:szCs w:val="22"/>
              </w:rPr>
              <w:t>250.000,00 kuna</w:t>
            </w:r>
          </w:p>
        </w:tc>
      </w:tr>
      <w:tr w:rsidR="00CF7B3B" w:rsidRPr="005E33D4" w:rsidTr="00EF7051">
        <w:tc>
          <w:tcPr>
            <w:tcW w:w="1188" w:type="dxa"/>
          </w:tcPr>
          <w:p w:rsidR="00CF7B3B" w:rsidRPr="005E33D4" w:rsidRDefault="00CF7B3B" w:rsidP="00823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3" w:type="dxa"/>
          </w:tcPr>
          <w:p w:rsidR="00CF7B3B" w:rsidRPr="005E33D4" w:rsidRDefault="00CF7B3B" w:rsidP="008235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>Donacija županijskim udrugama</w:t>
            </w:r>
            <w:r w:rsidRPr="003A460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243" w:type="dxa"/>
          </w:tcPr>
          <w:p w:rsidR="00CF7B3B" w:rsidRPr="00793282" w:rsidRDefault="00793282" w:rsidP="007932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3282">
              <w:rPr>
                <w:rFonts w:asciiTheme="minorHAnsi" w:hAnsiTheme="minorHAnsi" w:cstheme="minorHAnsi"/>
                <w:sz w:val="22"/>
                <w:szCs w:val="22"/>
              </w:rPr>
              <w:t xml:space="preserve">10.000,00 kuna </w:t>
            </w:r>
          </w:p>
        </w:tc>
      </w:tr>
    </w:tbl>
    <w:p w:rsidR="00F05A3B" w:rsidRPr="003A460D" w:rsidRDefault="003A460D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A460D">
        <w:rPr>
          <w:rFonts w:asciiTheme="minorHAnsi" w:hAnsiTheme="minorHAnsi" w:cstheme="minorHAnsi"/>
          <w:b/>
          <w:sz w:val="18"/>
          <w:szCs w:val="18"/>
        </w:rPr>
        <w:t>*</w:t>
      </w:r>
      <w:r w:rsidRPr="003A460D">
        <w:rPr>
          <w:rFonts w:asciiTheme="minorHAnsi" w:hAnsiTheme="minorHAnsi" w:cstheme="minorHAnsi"/>
          <w:sz w:val="18"/>
          <w:szCs w:val="18"/>
        </w:rPr>
        <w:t xml:space="preserve">Financiranje će se vršiti po odlukama Povjerenstva za jednokratnu dodjelu financijske podrške </w:t>
      </w:r>
    </w:p>
    <w:p w:rsidR="00F05A3B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A460D" w:rsidRDefault="003A460D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Općinski načelnik će raspisati javni natječaj za programe javnih potreba u kulturi općine Hum na Sutli sa uputama za izradu prijedloga financijskog plana koji sadrži: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5E33D4">
        <w:rPr>
          <w:rFonts w:asciiTheme="minorHAnsi" w:hAnsiTheme="minorHAnsi" w:cstheme="minorHAnsi"/>
          <w:sz w:val="22"/>
          <w:szCs w:val="22"/>
        </w:rPr>
        <w:t>prihode i primitke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E33D4">
        <w:rPr>
          <w:rFonts w:asciiTheme="minorHAnsi" w:hAnsiTheme="minorHAnsi" w:cstheme="minorHAnsi"/>
          <w:sz w:val="22"/>
          <w:szCs w:val="22"/>
        </w:rPr>
        <w:t>rashode i izdatke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5E33D4">
        <w:rPr>
          <w:rFonts w:asciiTheme="minorHAnsi" w:hAnsiTheme="minorHAnsi" w:cstheme="minorHAnsi"/>
          <w:sz w:val="22"/>
          <w:szCs w:val="22"/>
        </w:rPr>
        <w:t>obrazloženje prijedloga financijskog plana (i izvještaj o ostvarenim rezultatima u prethodnoj godini) navodeći programe po aktivnostima i projektima.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Članak 6.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Neraspoređena sredstva na poziciji Ostale udruge i programi za ostale namjene u kulturi raspoređuje Općinski načelnik Općine Hum na Sutli temeljem zahtjeva.</w:t>
      </w: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Članak 7.</w:t>
      </w:r>
    </w:p>
    <w:p w:rsidR="00AB53AE" w:rsidRPr="00A52FCF" w:rsidRDefault="00AB53AE" w:rsidP="00CC47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52FCF">
        <w:rPr>
          <w:rFonts w:ascii="Calibri" w:hAnsi="Calibri" w:cs="Calibri"/>
          <w:sz w:val="22"/>
          <w:szCs w:val="22"/>
        </w:rPr>
        <w:t xml:space="preserve">Ovaj Program </w:t>
      </w:r>
      <w:r w:rsidR="00F01CC8">
        <w:rPr>
          <w:rFonts w:ascii="Calibri" w:hAnsi="Calibri" w:cs="Calibri"/>
          <w:sz w:val="22"/>
          <w:szCs w:val="22"/>
        </w:rPr>
        <w:t xml:space="preserve">objavljuje se </w:t>
      </w:r>
      <w:r w:rsidRPr="00A52FCF">
        <w:rPr>
          <w:rFonts w:ascii="Calibri" w:hAnsi="Calibri" w:cs="Calibri"/>
          <w:sz w:val="22"/>
          <w:szCs w:val="22"/>
        </w:rPr>
        <w:t>u „Službenom glasniku Krapinsko-zagorske županije“.</w:t>
      </w: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36110" w:rsidRPr="00466752" w:rsidRDefault="00636110" w:rsidP="0063611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466752">
        <w:rPr>
          <w:rFonts w:ascii="Calibri" w:hAnsi="Calibri" w:cs="Calibri"/>
          <w:b/>
          <w:bCs/>
          <w:sz w:val="22"/>
          <w:szCs w:val="22"/>
        </w:rPr>
        <w:t xml:space="preserve">PREDSJEDNIK </w:t>
      </w:r>
    </w:p>
    <w:p w:rsidR="00636110" w:rsidRPr="00466752" w:rsidRDefault="00636110" w:rsidP="00636110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46675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OPĆINSKOG VIJEĆA</w:t>
      </w:r>
    </w:p>
    <w:p w:rsidR="00636110" w:rsidRPr="00466752" w:rsidRDefault="00636110" w:rsidP="0063611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66752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 w:rsidRPr="00466752">
        <w:rPr>
          <w:rFonts w:ascii="Calibri" w:hAnsi="Calibri" w:cs="Calibri"/>
          <w:b/>
          <w:bCs/>
          <w:sz w:val="22"/>
          <w:szCs w:val="22"/>
        </w:rPr>
        <w:tab/>
      </w:r>
      <w:r w:rsidRPr="00466752">
        <w:rPr>
          <w:rFonts w:ascii="Calibri" w:hAnsi="Calibri" w:cs="Calibri"/>
          <w:b/>
          <w:bCs/>
          <w:sz w:val="22"/>
          <w:szCs w:val="22"/>
        </w:rPr>
        <w:tab/>
      </w:r>
      <w:r w:rsidRPr="00466752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Goran Križanec, </w:t>
      </w:r>
      <w:r w:rsidRPr="00466752">
        <w:rPr>
          <w:rFonts w:asciiTheme="minorHAnsi" w:hAnsiTheme="minorHAnsi" w:cstheme="minorHAnsi"/>
          <w:b/>
          <w:sz w:val="22"/>
          <w:szCs w:val="22"/>
        </w:rPr>
        <w:t>bacc.ing.techn.inf.</w:t>
      </w:r>
    </w:p>
    <w:p w:rsidR="00F05A3B" w:rsidRPr="00EF7051" w:rsidRDefault="00F05A3B" w:rsidP="00636110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05A3B" w:rsidRPr="00EF7051" w:rsidSect="005E33D4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1C" w:rsidRDefault="00655A1C">
      <w:r>
        <w:separator/>
      </w:r>
    </w:p>
  </w:endnote>
  <w:endnote w:type="continuationSeparator" w:id="0">
    <w:p w:rsidR="00655A1C" w:rsidRDefault="0065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1C" w:rsidRDefault="00655A1C">
      <w:r>
        <w:separator/>
      </w:r>
    </w:p>
  </w:footnote>
  <w:footnote w:type="continuationSeparator" w:id="0">
    <w:p w:rsidR="00655A1C" w:rsidRDefault="0065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8DE"/>
    <w:multiLevelType w:val="hybridMultilevel"/>
    <w:tmpl w:val="443E8E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B"/>
    <w:rsid w:val="0001314B"/>
    <w:rsid w:val="000278B7"/>
    <w:rsid w:val="00036A8B"/>
    <w:rsid w:val="000506A7"/>
    <w:rsid w:val="00071A2A"/>
    <w:rsid w:val="00087EB3"/>
    <w:rsid w:val="000A5EA3"/>
    <w:rsid w:val="000B16FC"/>
    <w:rsid w:val="000E2B50"/>
    <w:rsid w:val="00105624"/>
    <w:rsid w:val="00113EB7"/>
    <w:rsid w:val="001C2947"/>
    <w:rsid w:val="00240BBA"/>
    <w:rsid w:val="00280F64"/>
    <w:rsid w:val="002C0E06"/>
    <w:rsid w:val="002D0680"/>
    <w:rsid w:val="002D483F"/>
    <w:rsid w:val="002F449C"/>
    <w:rsid w:val="00321A67"/>
    <w:rsid w:val="003955E5"/>
    <w:rsid w:val="003A460D"/>
    <w:rsid w:val="003D18B4"/>
    <w:rsid w:val="00432A17"/>
    <w:rsid w:val="00492CBC"/>
    <w:rsid w:val="004934D2"/>
    <w:rsid w:val="004C246D"/>
    <w:rsid w:val="004C27E5"/>
    <w:rsid w:val="004E725F"/>
    <w:rsid w:val="004F6DB4"/>
    <w:rsid w:val="00500092"/>
    <w:rsid w:val="005047E8"/>
    <w:rsid w:val="00525470"/>
    <w:rsid w:val="00582292"/>
    <w:rsid w:val="005840FC"/>
    <w:rsid w:val="005A44F8"/>
    <w:rsid w:val="005D3112"/>
    <w:rsid w:val="005D63AE"/>
    <w:rsid w:val="005E33D4"/>
    <w:rsid w:val="0062295B"/>
    <w:rsid w:val="00636110"/>
    <w:rsid w:val="006465BB"/>
    <w:rsid w:val="00655A1C"/>
    <w:rsid w:val="006E3AF9"/>
    <w:rsid w:val="00793282"/>
    <w:rsid w:val="007A35A5"/>
    <w:rsid w:val="007F46DA"/>
    <w:rsid w:val="00824E48"/>
    <w:rsid w:val="008A2E21"/>
    <w:rsid w:val="008B7EB5"/>
    <w:rsid w:val="008D0C93"/>
    <w:rsid w:val="008F328D"/>
    <w:rsid w:val="00950407"/>
    <w:rsid w:val="00967CB3"/>
    <w:rsid w:val="009E3284"/>
    <w:rsid w:val="00A36A5B"/>
    <w:rsid w:val="00A50055"/>
    <w:rsid w:val="00AB53AE"/>
    <w:rsid w:val="00AE0C08"/>
    <w:rsid w:val="00B364E9"/>
    <w:rsid w:val="00B660FA"/>
    <w:rsid w:val="00BC53E5"/>
    <w:rsid w:val="00C956FD"/>
    <w:rsid w:val="00CC4768"/>
    <w:rsid w:val="00CD16A2"/>
    <w:rsid w:val="00CF7B3B"/>
    <w:rsid w:val="00D96676"/>
    <w:rsid w:val="00DA4419"/>
    <w:rsid w:val="00DA5A5A"/>
    <w:rsid w:val="00DD1138"/>
    <w:rsid w:val="00DE0B99"/>
    <w:rsid w:val="00DE2739"/>
    <w:rsid w:val="00E476FF"/>
    <w:rsid w:val="00E93A9E"/>
    <w:rsid w:val="00EA4376"/>
    <w:rsid w:val="00EC078F"/>
    <w:rsid w:val="00EF7051"/>
    <w:rsid w:val="00F01CC8"/>
    <w:rsid w:val="00F05A3B"/>
    <w:rsid w:val="00F56A87"/>
    <w:rsid w:val="00F83AC3"/>
    <w:rsid w:val="00FA0AAE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A1724-9ED5-4267-A6FF-ADC6B98F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5A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5A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F05A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A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A3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E33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33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E05A-04B7-40FB-A279-871CF08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Hum na Sutli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2017-12-11T13:03:00Z</cp:lastPrinted>
  <dcterms:created xsi:type="dcterms:W3CDTF">2020-02-05T11:53:00Z</dcterms:created>
  <dcterms:modified xsi:type="dcterms:W3CDTF">2020-02-05T11:53:00Z</dcterms:modified>
</cp:coreProperties>
</file>